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31F" w:rsidRDefault="00A3231F" w:rsidP="00A3231F">
      <w:bookmarkStart w:id="0" w:name="_GoBack"/>
      <w:bookmarkEnd w:id="0"/>
      <w:r>
        <w:rPr>
          <w:noProof/>
        </w:rPr>
        <w:drawing>
          <wp:inline distT="0" distB="0" distL="0" distR="0">
            <wp:extent cx="1374775" cy="579755"/>
            <wp:effectExtent l="0" t="0" r="0" b="0"/>
            <wp:docPr id="1" name="Imagen 1" descr="alzeim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zeimer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4775" cy="579755"/>
                    </a:xfrm>
                    <a:prstGeom prst="rect">
                      <a:avLst/>
                    </a:prstGeom>
                    <a:noFill/>
                    <a:ln>
                      <a:noFill/>
                    </a:ln>
                  </pic:spPr>
                </pic:pic>
              </a:graphicData>
            </a:graphic>
          </wp:inline>
        </w:drawing>
      </w:r>
    </w:p>
    <w:p w:rsidR="00A3231F" w:rsidRDefault="00A3231F" w:rsidP="00A3231F"/>
    <w:p w:rsidR="00A3231F" w:rsidRDefault="00A3231F" w:rsidP="00A3231F">
      <w:pPr>
        <w:rPr>
          <w:rFonts w:ascii="Arial" w:hAnsi="Arial" w:cs="Arial"/>
          <w:b/>
        </w:rPr>
      </w:pPr>
    </w:p>
    <w:p w:rsidR="00A3231F" w:rsidRDefault="00A3231F" w:rsidP="00A3231F">
      <w:pPr>
        <w:rPr>
          <w:rFonts w:ascii="Arial" w:hAnsi="Arial" w:cs="Arial"/>
          <w:b/>
        </w:rPr>
      </w:pPr>
    </w:p>
    <w:p w:rsidR="00A3231F" w:rsidRDefault="00A3231F" w:rsidP="00A3231F">
      <w:pPr>
        <w:jc w:val="center"/>
        <w:rPr>
          <w:rFonts w:ascii="Arial" w:hAnsi="Arial" w:cs="Arial"/>
          <w:i/>
        </w:rPr>
      </w:pPr>
      <w:r>
        <w:rPr>
          <w:rFonts w:ascii="Arial" w:hAnsi="Arial" w:cs="Arial"/>
          <w:i/>
        </w:rPr>
        <w:t xml:space="preserve">COMPRENSIÓN Y CONCIENCIACIÓN DE </w:t>
      </w:r>
      <w:smartTag w:uri="urn:schemas-microsoft-com:office:smarttags" w:element="PersonName">
        <w:smartTagPr>
          <w:attr w:name="ProductID" w:val="LA ENFERMEDAD"/>
        </w:smartTagPr>
        <w:r>
          <w:rPr>
            <w:rFonts w:ascii="Arial" w:hAnsi="Arial" w:cs="Arial"/>
            <w:i/>
          </w:rPr>
          <w:t>LA ENFERMEDAD</w:t>
        </w:r>
      </w:smartTag>
      <w:r>
        <w:rPr>
          <w:rFonts w:ascii="Arial" w:hAnsi="Arial" w:cs="Arial"/>
          <w:i/>
        </w:rPr>
        <w:t xml:space="preserve"> </w:t>
      </w:r>
    </w:p>
    <w:p w:rsidR="00A3231F" w:rsidRDefault="00A3231F" w:rsidP="00A3231F">
      <w:pPr>
        <w:jc w:val="center"/>
        <w:rPr>
          <w:rFonts w:ascii="Arial" w:hAnsi="Arial" w:cs="Arial"/>
          <w:i/>
        </w:rPr>
      </w:pPr>
      <w:r>
        <w:rPr>
          <w:rFonts w:ascii="Arial" w:hAnsi="Arial" w:cs="Arial"/>
          <w:i/>
        </w:rPr>
        <w:t>DE ALZHEIMER PARA NIÑOS</w:t>
      </w:r>
    </w:p>
    <w:p w:rsidR="00A3231F" w:rsidRDefault="00A3231F" w:rsidP="00A3231F">
      <w:pPr>
        <w:jc w:val="center"/>
        <w:rPr>
          <w:rFonts w:ascii="Arial" w:hAnsi="Arial" w:cs="Arial"/>
          <w:i/>
        </w:rPr>
      </w:pPr>
    </w:p>
    <w:p w:rsidR="00A3231F" w:rsidRDefault="00A3231F" w:rsidP="00A3231F">
      <w:pPr>
        <w:rPr>
          <w:rFonts w:ascii="Arial" w:hAnsi="Arial" w:cs="Arial"/>
        </w:rPr>
      </w:pPr>
    </w:p>
    <w:p w:rsidR="00A3231F" w:rsidRDefault="00A3231F" w:rsidP="00A3231F">
      <w:pPr>
        <w:spacing w:line="360" w:lineRule="auto"/>
        <w:rPr>
          <w:rFonts w:ascii="Arial" w:hAnsi="Arial" w:cs="Arial"/>
          <w:sz w:val="22"/>
          <w:szCs w:val="22"/>
        </w:rPr>
      </w:pPr>
      <w:r>
        <w:rPr>
          <w:rFonts w:ascii="Arial" w:hAnsi="Arial" w:cs="Arial"/>
          <w:sz w:val="22"/>
          <w:szCs w:val="22"/>
        </w:rPr>
        <w:t>Este proyecto pretende, mediante una charla participativa, que los niños de 5º y 6º de primaria tengan un acercamiento y una mejor comprensión de lo que es la enfermedad de Alzheimer. Una enfermedad que desgraciadamente en un futuro puede que se encuentre con ella, ya sea en su vida, dentro de la familia o en su entorno más cercano.</w:t>
      </w:r>
    </w:p>
    <w:p w:rsidR="00A3231F" w:rsidRDefault="00A3231F" w:rsidP="00A3231F">
      <w:pPr>
        <w:spacing w:line="360" w:lineRule="auto"/>
        <w:rPr>
          <w:rFonts w:ascii="Arial" w:hAnsi="Arial" w:cs="Arial"/>
          <w:sz w:val="22"/>
          <w:szCs w:val="22"/>
        </w:rPr>
      </w:pPr>
      <w:r>
        <w:rPr>
          <w:rFonts w:ascii="Arial" w:hAnsi="Arial" w:cs="Arial"/>
          <w:sz w:val="22"/>
          <w:szCs w:val="22"/>
        </w:rPr>
        <w:t>La enfermedad de Alzheimer aumenta su porcentaje de forma muy rápida, se estimó que 35,6 millones de personas en todo el mundo padecieron Alzheimer en 2010 y se calcula que esa cifra se duplique cada 20 años.</w:t>
      </w:r>
    </w:p>
    <w:p w:rsidR="00A3231F" w:rsidRDefault="00A3231F" w:rsidP="00A3231F">
      <w:pPr>
        <w:spacing w:line="360" w:lineRule="auto"/>
        <w:rPr>
          <w:rFonts w:ascii="Arial" w:hAnsi="Arial" w:cs="Arial"/>
          <w:sz w:val="22"/>
          <w:szCs w:val="22"/>
        </w:rPr>
      </w:pPr>
      <w:r>
        <w:rPr>
          <w:rFonts w:ascii="Arial" w:hAnsi="Arial" w:cs="Arial"/>
          <w:sz w:val="22"/>
          <w:szCs w:val="22"/>
        </w:rPr>
        <w:t>Cada vez es más frecuente la convivencia entre diferentes generaciones (abuelos, nietos e incluso biznietos). Los avances en los distintos campos de las profesiones relacionadas con la salud han sido los determinantes principales de estas expectativas de vida sin precedentes.</w:t>
      </w:r>
    </w:p>
    <w:p w:rsidR="00A3231F" w:rsidRDefault="00A3231F" w:rsidP="00A3231F">
      <w:pPr>
        <w:spacing w:line="360" w:lineRule="auto"/>
        <w:rPr>
          <w:rFonts w:ascii="Arial" w:hAnsi="Arial" w:cs="Arial"/>
          <w:sz w:val="22"/>
          <w:szCs w:val="22"/>
        </w:rPr>
      </w:pPr>
      <w:r>
        <w:rPr>
          <w:rFonts w:ascii="Arial" w:hAnsi="Arial" w:cs="Arial"/>
          <w:sz w:val="22"/>
          <w:szCs w:val="22"/>
        </w:rPr>
        <w:t>Pero este fenómeno del envejecimiento está planteando problemas específicos relacionados con la edad, a la cabeza de ellos por su frecuencia y gravedad está la demencia.</w:t>
      </w:r>
    </w:p>
    <w:p w:rsidR="00A3231F" w:rsidRDefault="00A3231F" w:rsidP="00A3231F">
      <w:pPr>
        <w:spacing w:line="360" w:lineRule="auto"/>
        <w:rPr>
          <w:rFonts w:ascii="Arial" w:hAnsi="Arial" w:cs="Arial"/>
          <w:sz w:val="22"/>
          <w:szCs w:val="22"/>
        </w:rPr>
      </w:pPr>
      <w:r>
        <w:rPr>
          <w:rFonts w:ascii="Arial" w:hAnsi="Arial" w:cs="Arial"/>
          <w:sz w:val="22"/>
          <w:szCs w:val="22"/>
        </w:rPr>
        <w:t>La mayor parte de los niños tiene una imagen positiva y cariñosa de sus abuelos. A lo largo de la evaluación de la enfermedad de Alzheimer el niño empieza a tener curiosidad y preocupación por la persona querida.</w:t>
      </w:r>
    </w:p>
    <w:p w:rsidR="00A3231F" w:rsidRDefault="00A3231F" w:rsidP="00A3231F">
      <w:pPr>
        <w:spacing w:line="360" w:lineRule="auto"/>
        <w:rPr>
          <w:rFonts w:ascii="Arial" w:hAnsi="Arial" w:cs="Arial"/>
          <w:sz w:val="22"/>
          <w:szCs w:val="22"/>
        </w:rPr>
      </w:pPr>
      <w:r>
        <w:rPr>
          <w:rFonts w:ascii="Arial" w:hAnsi="Arial" w:cs="Arial"/>
          <w:sz w:val="22"/>
          <w:szCs w:val="22"/>
        </w:rPr>
        <w:t>Desde la asociación Aspe contra el Alzheimer, creemos que es importante dar a conocer la enfermedad desde que la persona es joven, por si cuando aún son niños se encuentran a algún familiar que la padezca y poder comprender que le pasa o incluso para un mejor conocimiento en la edad adulta.</w:t>
      </w:r>
    </w:p>
    <w:p w:rsidR="00A3231F" w:rsidRDefault="00A3231F" w:rsidP="00A3231F"/>
    <w:p w:rsidR="00A3231F" w:rsidRDefault="00A3231F" w:rsidP="00A3231F"/>
    <w:p w:rsidR="00A3231F" w:rsidRDefault="00A3231F" w:rsidP="00A3231F"/>
    <w:p w:rsidR="00A3231F" w:rsidRDefault="00A3231F" w:rsidP="00A3231F"/>
    <w:p w:rsidR="00A3231F" w:rsidRDefault="00A3231F" w:rsidP="00A3231F"/>
    <w:p w:rsidR="00A3231F" w:rsidRDefault="00A3231F" w:rsidP="00A3231F"/>
    <w:p w:rsidR="00A3231F" w:rsidRDefault="00A3231F" w:rsidP="00A3231F"/>
    <w:p w:rsidR="00A3231F" w:rsidRDefault="00A3231F" w:rsidP="00A3231F">
      <w:pPr>
        <w:rPr>
          <w:rFonts w:ascii="Arial" w:hAnsi="Arial" w:cs="Arial"/>
          <w:sz w:val="22"/>
          <w:szCs w:val="22"/>
        </w:rPr>
      </w:pPr>
    </w:p>
    <w:p w:rsidR="00A3231F" w:rsidRDefault="00A3231F" w:rsidP="00A3231F">
      <w:pPr>
        <w:rPr>
          <w:rFonts w:ascii="Arial" w:hAnsi="Arial" w:cs="Arial"/>
          <w:sz w:val="22"/>
          <w:szCs w:val="22"/>
        </w:rPr>
      </w:pPr>
    </w:p>
    <w:p w:rsidR="00A3231F" w:rsidRDefault="00A3231F" w:rsidP="00A3231F">
      <w:pPr>
        <w:spacing w:line="360" w:lineRule="auto"/>
        <w:rPr>
          <w:rFonts w:ascii="Arial" w:hAnsi="Arial" w:cs="Arial"/>
          <w:sz w:val="22"/>
          <w:szCs w:val="22"/>
        </w:rPr>
      </w:pPr>
    </w:p>
    <w:p w:rsidR="00A3231F" w:rsidRDefault="00A3231F" w:rsidP="00A3231F">
      <w:pPr>
        <w:spacing w:line="360" w:lineRule="auto"/>
        <w:rPr>
          <w:rFonts w:ascii="Arial" w:hAnsi="Arial" w:cs="Arial"/>
          <w:sz w:val="22"/>
          <w:szCs w:val="22"/>
        </w:rPr>
      </w:pPr>
      <w:r>
        <w:rPr>
          <w:rFonts w:ascii="Arial" w:hAnsi="Arial" w:cs="Arial"/>
          <w:sz w:val="22"/>
          <w:szCs w:val="22"/>
        </w:rPr>
        <w:lastRenderedPageBreak/>
        <w:t>ACTIVIDAD</w:t>
      </w:r>
    </w:p>
    <w:p w:rsidR="00A3231F" w:rsidRDefault="00A3231F" w:rsidP="00A3231F">
      <w:pPr>
        <w:spacing w:line="360" w:lineRule="auto"/>
        <w:rPr>
          <w:rFonts w:ascii="Arial" w:hAnsi="Arial" w:cs="Arial"/>
          <w:sz w:val="22"/>
          <w:szCs w:val="22"/>
        </w:rPr>
      </w:pPr>
    </w:p>
    <w:p w:rsidR="00A3231F" w:rsidRDefault="00A3231F" w:rsidP="00A3231F">
      <w:pPr>
        <w:spacing w:line="360" w:lineRule="auto"/>
        <w:rPr>
          <w:rFonts w:ascii="Arial" w:hAnsi="Arial" w:cs="Arial"/>
          <w:sz w:val="22"/>
          <w:szCs w:val="22"/>
        </w:rPr>
      </w:pPr>
      <w:r>
        <w:rPr>
          <w:rFonts w:ascii="Arial" w:hAnsi="Arial" w:cs="Arial"/>
          <w:sz w:val="22"/>
          <w:szCs w:val="22"/>
        </w:rPr>
        <w:t>Duración: 1 hora</w:t>
      </w:r>
    </w:p>
    <w:p w:rsidR="00A3231F" w:rsidRDefault="00A3231F" w:rsidP="00A3231F">
      <w:pPr>
        <w:spacing w:line="360" w:lineRule="auto"/>
        <w:rPr>
          <w:rFonts w:ascii="Arial" w:hAnsi="Arial" w:cs="Arial"/>
          <w:sz w:val="22"/>
          <w:szCs w:val="22"/>
        </w:rPr>
      </w:pPr>
    </w:p>
    <w:p w:rsidR="00A3231F" w:rsidRDefault="00A3231F" w:rsidP="00A3231F">
      <w:pPr>
        <w:spacing w:line="360" w:lineRule="auto"/>
        <w:rPr>
          <w:rFonts w:ascii="Arial" w:hAnsi="Arial" w:cs="Arial"/>
          <w:sz w:val="22"/>
          <w:szCs w:val="22"/>
        </w:rPr>
      </w:pPr>
      <w:r>
        <w:rPr>
          <w:rFonts w:ascii="Arial" w:hAnsi="Arial" w:cs="Arial"/>
          <w:sz w:val="22"/>
          <w:szCs w:val="22"/>
        </w:rPr>
        <w:t>Población: Niños que cursan 5º  y 6º de primaria</w:t>
      </w:r>
    </w:p>
    <w:p w:rsidR="00A3231F" w:rsidRDefault="00A3231F" w:rsidP="00A3231F">
      <w:pPr>
        <w:spacing w:line="360" w:lineRule="auto"/>
        <w:rPr>
          <w:rFonts w:ascii="Arial" w:hAnsi="Arial" w:cs="Arial"/>
          <w:sz w:val="22"/>
          <w:szCs w:val="22"/>
        </w:rPr>
      </w:pPr>
    </w:p>
    <w:p w:rsidR="00A3231F" w:rsidRDefault="00A3231F" w:rsidP="00A3231F">
      <w:pPr>
        <w:spacing w:line="360" w:lineRule="auto"/>
        <w:rPr>
          <w:rFonts w:ascii="Arial" w:hAnsi="Arial" w:cs="Arial"/>
          <w:sz w:val="22"/>
          <w:szCs w:val="22"/>
        </w:rPr>
      </w:pPr>
      <w:r>
        <w:rPr>
          <w:rFonts w:ascii="Arial" w:hAnsi="Arial" w:cs="Arial"/>
          <w:sz w:val="22"/>
          <w:szCs w:val="22"/>
        </w:rPr>
        <w:t xml:space="preserve">Entorno: Aula dónde esté ubicada la pantalla y el proyector </w:t>
      </w:r>
      <w:proofErr w:type="gramStart"/>
      <w:r>
        <w:rPr>
          <w:rFonts w:ascii="Arial" w:hAnsi="Arial" w:cs="Arial"/>
          <w:sz w:val="22"/>
          <w:szCs w:val="22"/>
        </w:rPr>
        <w:t>( Si</w:t>
      </w:r>
      <w:proofErr w:type="gramEnd"/>
      <w:r>
        <w:rPr>
          <w:rFonts w:ascii="Arial" w:hAnsi="Arial" w:cs="Arial"/>
          <w:sz w:val="22"/>
          <w:szCs w:val="22"/>
        </w:rPr>
        <w:t xml:space="preserve"> el colegio no dispone de pantalla y proyector, se aportará por parte de la asociación )</w:t>
      </w:r>
    </w:p>
    <w:p w:rsidR="00A3231F" w:rsidRDefault="00A3231F" w:rsidP="00A3231F">
      <w:pPr>
        <w:spacing w:line="360" w:lineRule="auto"/>
        <w:rPr>
          <w:rFonts w:ascii="Arial" w:hAnsi="Arial" w:cs="Arial"/>
          <w:sz w:val="22"/>
          <w:szCs w:val="22"/>
        </w:rPr>
      </w:pPr>
    </w:p>
    <w:p w:rsidR="00A3231F" w:rsidRDefault="00A3231F" w:rsidP="00A3231F">
      <w:pPr>
        <w:spacing w:line="360" w:lineRule="auto"/>
        <w:rPr>
          <w:rFonts w:ascii="Arial" w:hAnsi="Arial" w:cs="Arial"/>
          <w:sz w:val="22"/>
          <w:szCs w:val="22"/>
        </w:rPr>
      </w:pPr>
      <w:r>
        <w:rPr>
          <w:rFonts w:ascii="Arial" w:hAnsi="Arial" w:cs="Arial"/>
          <w:sz w:val="22"/>
          <w:szCs w:val="22"/>
        </w:rPr>
        <w:t>MATERIALES</w:t>
      </w:r>
    </w:p>
    <w:p w:rsidR="00A3231F" w:rsidRDefault="00A3231F" w:rsidP="00A3231F">
      <w:pPr>
        <w:spacing w:line="360" w:lineRule="auto"/>
        <w:rPr>
          <w:rFonts w:ascii="Arial" w:hAnsi="Arial" w:cs="Arial"/>
          <w:sz w:val="22"/>
          <w:szCs w:val="22"/>
        </w:rPr>
      </w:pPr>
    </w:p>
    <w:p w:rsidR="00A3231F" w:rsidRDefault="00A3231F" w:rsidP="00A3231F">
      <w:pPr>
        <w:spacing w:line="360" w:lineRule="auto"/>
        <w:rPr>
          <w:rFonts w:ascii="Arial" w:hAnsi="Arial" w:cs="Arial"/>
          <w:sz w:val="22"/>
          <w:szCs w:val="22"/>
        </w:rPr>
      </w:pPr>
      <w:r>
        <w:rPr>
          <w:rFonts w:ascii="Arial" w:hAnsi="Arial" w:cs="Arial"/>
          <w:sz w:val="22"/>
          <w:szCs w:val="22"/>
        </w:rPr>
        <w:t>Proyector, pantalla, folios, lápices de colores</w:t>
      </w:r>
    </w:p>
    <w:p w:rsidR="00A3231F" w:rsidRDefault="00A3231F" w:rsidP="00A3231F">
      <w:pPr>
        <w:spacing w:line="360" w:lineRule="auto"/>
        <w:rPr>
          <w:rFonts w:ascii="Arial" w:hAnsi="Arial" w:cs="Arial"/>
          <w:sz w:val="22"/>
          <w:szCs w:val="22"/>
        </w:rPr>
      </w:pPr>
    </w:p>
    <w:p w:rsidR="00A3231F" w:rsidRDefault="00A3231F" w:rsidP="00A3231F">
      <w:pPr>
        <w:spacing w:line="360" w:lineRule="auto"/>
        <w:rPr>
          <w:rFonts w:ascii="Arial" w:hAnsi="Arial" w:cs="Arial"/>
          <w:sz w:val="22"/>
          <w:szCs w:val="22"/>
        </w:rPr>
      </w:pPr>
      <w:r>
        <w:rPr>
          <w:rFonts w:ascii="Arial" w:hAnsi="Arial" w:cs="Arial"/>
          <w:sz w:val="22"/>
          <w:szCs w:val="22"/>
        </w:rPr>
        <w:t>METODOLOGÍA</w:t>
      </w:r>
    </w:p>
    <w:p w:rsidR="00A3231F" w:rsidRDefault="00A3231F" w:rsidP="00A3231F">
      <w:pPr>
        <w:spacing w:line="360" w:lineRule="auto"/>
        <w:rPr>
          <w:rFonts w:ascii="Arial" w:hAnsi="Arial" w:cs="Arial"/>
          <w:sz w:val="22"/>
          <w:szCs w:val="22"/>
        </w:rPr>
      </w:pPr>
      <w:r>
        <w:rPr>
          <w:rFonts w:ascii="Arial" w:hAnsi="Arial" w:cs="Arial"/>
          <w:sz w:val="22"/>
          <w:szCs w:val="22"/>
        </w:rPr>
        <w:t xml:space="preserve">La presentación que tendrá una duración de 60 minutos se realizará a través de presentación </w:t>
      </w:r>
      <w:proofErr w:type="spellStart"/>
      <w:r>
        <w:rPr>
          <w:rFonts w:ascii="Arial" w:hAnsi="Arial" w:cs="Arial"/>
          <w:sz w:val="22"/>
          <w:szCs w:val="22"/>
        </w:rPr>
        <w:t>Power</w:t>
      </w:r>
      <w:proofErr w:type="spellEnd"/>
      <w:r>
        <w:rPr>
          <w:rFonts w:ascii="Arial" w:hAnsi="Arial" w:cs="Arial"/>
          <w:sz w:val="22"/>
          <w:szCs w:val="22"/>
        </w:rPr>
        <w:t xml:space="preserve"> Point que será dirigido por las profesionales participantes, pero con la participación activa de los alumnos. </w:t>
      </w:r>
    </w:p>
    <w:p w:rsidR="00A3231F" w:rsidRDefault="00A3231F" w:rsidP="00A3231F">
      <w:pPr>
        <w:spacing w:line="360" w:lineRule="auto"/>
        <w:rPr>
          <w:rFonts w:ascii="Arial" w:hAnsi="Arial" w:cs="Arial"/>
          <w:sz w:val="22"/>
          <w:szCs w:val="22"/>
        </w:rPr>
      </w:pPr>
      <w:r>
        <w:rPr>
          <w:rFonts w:ascii="Arial" w:hAnsi="Arial" w:cs="Arial"/>
          <w:sz w:val="22"/>
          <w:szCs w:val="22"/>
        </w:rPr>
        <w:t>La sesión constará de las siguientes partes:</w:t>
      </w:r>
    </w:p>
    <w:p w:rsidR="00A3231F" w:rsidRDefault="00A3231F" w:rsidP="00A3231F">
      <w:pPr>
        <w:numPr>
          <w:ilvl w:val="0"/>
          <w:numId w:val="1"/>
        </w:numPr>
        <w:spacing w:line="360" w:lineRule="auto"/>
        <w:rPr>
          <w:rFonts w:ascii="Arial" w:hAnsi="Arial" w:cs="Arial"/>
          <w:sz w:val="22"/>
          <w:szCs w:val="22"/>
        </w:rPr>
      </w:pPr>
      <w:r>
        <w:rPr>
          <w:rFonts w:ascii="Arial" w:hAnsi="Arial" w:cs="Arial"/>
          <w:sz w:val="22"/>
          <w:szCs w:val="22"/>
        </w:rPr>
        <w:t xml:space="preserve">Presentación: </w:t>
      </w:r>
      <w:proofErr w:type="spellStart"/>
      <w:r>
        <w:rPr>
          <w:rFonts w:ascii="Arial" w:hAnsi="Arial" w:cs="Arial"/>
          <w:sz w:val="22"/>
          <w:szCs w:val="22"/>
        </w:rPr>
        <w:t>Quines</w:t>
      </w:r>
      <w:proofErr w:type="spellEnd"/>
      <w:r>
        <w:rPr>
          <w:rFonts w:ascii="Arial" w:hAnsi="Arial" w:cs="Arial"/>
          <w:sz w:val="22"/>
          <w:szCs w:val="22"/>
        </w:rPr>
        <w:t xml:space="preserve"> somos</w:t>
      </w:r>
    </w:p>
    <w:p w:rsidR="00A3231F" w:rsidRDefault="00A3231F" w:rsidP="00A3231F">
      <w:pPr>
        <w:numPr>
          <w:ilvl w:val="0"/>
          <w:numId w:val="1"/>
        </w:numPr>
        <w:spacing w:line="360" w:lineRule="auto"/>
        <w:rPr>
          <w:rFonts w:ascii="Arial" w:hAnsi="Arial" w:cs="Arial"/>
          <w:sz w:val="22"/>
          <w:szCs w:val="22"/>
        </w:rPr>
      </w:pPr>
      <w:r w:rsidRPr="00A3231F">
        <w:rPr>
          <w:rFonts w:ascii="Arial" w:hAnsi="Arial" w:cs="Arial"/>
          <w:sz w:val="22"/>
          <w:szCs w:val="22"/>
        </w:rPr>
        <w:t xml:space="preserve">Introducción a la enfermedad de Alzheimer </w:t>
      </w:r>
    </w:p>
    <w:p w:rsidR="00A3231F" w:rsidRPr="00A3231F" w:rsidRDefault="00A3231F" w:rsidP="00A3231F">
      <w:pPr>
        <w:numPr>
          <w:ilvl w:val="0"/>
          <w:numId w:val="1"/>
        </w:numPr>
        <w:spacing w:line="360" w:lineRule="auto"/>
        <w:rPr>
          <w:rFonts w:ascii="Arial" w:hAnsi="Arial" w:cs="Arial"/>
          <w:sz w:val="22"/>
          <w:szCs w:val="22"/>
        </w:rPr>
      </w:pPr>
      <w:r w:rsidRPr="00A3231F">
        <w:rPr>
          <w:rFonts w:ascii="Arial" w:hAnsi="Arial" w:cs="Arial"/>
          <w:sz w:val="22"/>
          <w:szCs w:val="22"/>
        </w:rPr>
        <w:t>Explicación (con el apoyo de la proyección</w:t>
      </w:r>
      <w:proofErr w:type="gramStart"/>
      <w:r w:rsidRPr="00A3231F">
        <w:rPr>
          <w:rFonts w:ascii="Arial" w:hAnsi="Arial" w:cs="Arial"/>
          <w:sz w:val="22"/>
          <w:szCs w:val="22"/>
        </w:rPr>
        <w:t>) :</w:t>
      </w:r>
      <w:proofErr w:type="gramEnd"/>
      <w:r w:rsidRPr="00A3231F">
        <w:rPr>
          <w:rFonts w:ascii="Arial" w:hAnsi="Arial" w:cs="Arial"/>
          <w:sz w:val="22"/>
          <w:szCs w:val="22"/>
        </w:rPr>
        <w:t xml:space="preserve"> ¿Qué es el cerebro? ; ¿Qué es la memoria?; ¿Qué es el Alzheimer? ; Preguntas frecuentes ( Se motivará a los alumnos para que hagan preguntas, si no surge ninguna, se contestará a una serie de preguntas frecuentes ); ¿Qué actividades se pueden hacer con el abuelo? (Se motivará al alumno para que piense en actividades a realizar con sus abuelos, si no surge participación se enumerará una serie de actividades a realizar)</w:t>
      </w:r>
    </w:p>
    <w:p w:rsidR="00A3231F" w:rsidRDefault="00A3231F" w:rsidP="00A3231F">
      <w:pPr>
        <w:numPr>
          <w:ilvl w:val="0"/>
          <w:numId w:val="1"/>
        </w:numPr>
        <w:spacing w:line="360" w:lineRule="auto"/>
        <w:rPr>
          <w:rFonts w:ascii="Arial" w:hAnsi="Arial" w:cs="Arial"/>
          <w:sz w:val="22"/>
          <w:szCs w:val="22"/>
        </w:rPr>
      </w:pPr>
      <w:r>
        <w:rPr>
          <w:rFonts w:ascii="Arial" w:hAnsi="Arial" w:cs="Arial"/>
          <w:sz w:val="22"/>
          <w:szCs w:val="22"/>
        </w:rPr>
        <w:t>Visionado de vídeo</w:t>
      </w:r>
    </w:p>
    <w:p w:rsidR="00A3231F" w:rsidRDefault="00A3231F" w:rsidP="00A3231F">
      <w:pPr>
        <w:numPr>
          <w:ilvl w:val="0"/>
          <w:numId w:val="1"/>
        </w:numPr>
        <w:spacing w:line="360" w:lineRule="auto"/>
        <w:rPr>
          <w:rFonts w:ascii="Arial" w:hAnsi="Arial" w:cs="Arial"/>
          <w:sz w:val="22"/>
          <w:szCs w:val="22"/>
        </w:rPr>
      </w:pPr>
      <w:r>
        <w:rPr>
          <w:rFonts w:ascii="Arial" w:hAnsi="Arial" w:cs="Arial"/>
          <w:sz w:val="22"/>
          <w:szCs w:val="22"/>
        </w:rPr>
        <w:t>Resolución de situaciones cotidianas con un enfermo de Alzheimer ¿Cómo puedo ayudar a mi abuelo?</w:t>
      </w:r>
    </w:p>
    <w:p w:rsidR="00A3231F" w:rsidRDefault="00A3231F" w:rsidP="00A3231F">
      <w:pPr>
        <w:numPr>
          <w:ilvl w:val="0"/>
          <w:numId w:val="1"/>
        </w:numPr>
        <w:spacing w:line="360" w:lineRule="auto"/>
        <w:rPr>
          <w:rFonts w:ascii="Arial" w:hAnsi="Arial" w:cs="Arial"/>
          <w:sz w:val="22"/>
          <w:szCs w:val="22"/>
        </w:rPr>
      </w:pPr>
      <w:r>
        <w:rPr>
          <w:rFonts w:ascii="Arial" w:hAnsi="Arial" w:cs="Arial"/>
          <w:sz w:val="22"/>
          <w:szCs w:val="22"/>
        </w:rPr>
        <w:t>Breve presentación de trabajos de estimulación cognitiva que se realizan con los enfermos de Alzheimer</w:t>
      </w:r>
    </w:p>
    <w:p w:rsidR="00A3231F" w:rsidRDefault="00A3231F" w:rsidP="00A3231F">
      <w:pPr>
        <w:numPr>
          <w:ilvl w:val="0"/>
          <w:numId w:val="1"/>
        </w:numPr>
        <w:spacing w:line="360" w:lineRule="auto"/>
        <w:rPr>
          <w:rFonts w:ascii="Arial" w:hAnsi="Arial" w:cs="Arial"/>
          <w:sz w:val="22"/>
          <w:szCs w:val="22"/>
        </w:rPr>
      </w:pPr>
      <w:r>
        <w:rPr>
          <w:rFonts w:ascii="Arial" w:hAnsi="Arial" w:cs="Arial"/>
          <w:sz w:val="22"/>
          <w:szCs w:val="22"/>
        </w:rPr>
        <w:t>Lluvia de ideas: ¿Qué podríamos inventar para curar el Alzheimer o para intentar mejorar la calidad de vida de los enfermos y sus familias?</w:t>
      </w:r>
    </w:p>
    <w:p w:rsidR="00A3231F" w:rsidRDefault="00A3231F" w:rsidP="00A3231F">
      <w:pPr>
        <w:spacing w:line="360" w:lineRule="auto"/>
        <w:rPr>
          <w:rFonts w:ascii="Arial" w:hAnsi="Arial" w:cs="Arial"/>
          <w:sz w:val="22"/>
          <w:szCs w:val="22"/>
        </w:rPr>
      </w:pPr>
    </w:p>
    <w:p w:rsidR="00A3231F" w:rsidRDefault="00A3231F" w:rsidP="00A3231F">
      <w:pPr>
        <w:spacing w:line="360" w:lineRule="auto"/>
        <w:rPr>
          <w:rFonts w:ascii="Arial" w:hAnsi="Arial" w:cs="Arial"/>
          <w:sz w:val="22"/>
          <w:szCs w:val="22"/>
        </w:rPr>
      </w:pPr>
    </w:p>
    <w:p w:rsidR="00A3231F" w:rsidRDefault="00A3231F" w:rsidP="00A3231F">
      <w:pPr>
        <w:spacing w:line="360" w:lineRule="auto"/>
        <w:rPr>
          <w:rFonts w:ascii="Arial" w:hAnsi="Arial" w:cs="Arial"/>
          <w:sz w:val="22"/>
          <w:szCs w:val="22"/>
        </w:rPr>
      </w:pPr>
    </w:p>
    <w:p w:rsidR="00A3231F" w:rsidRDefault="00A3231F" w:rsidP="00A3231F">
      <w:pPr>
        <w:spacing w:line="360" w:lineRule="auto"/>
        <w:rPr>
          <w:rFonts w:ascii="Arial" w:hAnsi="Arial" w:cs="Arial"/>
          <w:sz w:val="22"/>
          <w:szCs w:val="22"/>
        </w:rPr>
      </w:pPr>
      <w:r>
        <w:rPr>
          <w:rFonts w:ascii="Arial" w:hAnsi="Arial" w:cs="Arial"/>
          <w:sz w:val="22"/>
          <w:szCs w:val="22"/>
        </w:rPr>
        <w:lastRenderedPageBreak/>
        <w:t>PROFESIONALES QUE INTERVIENEN EN LA PRESENTACIÓN</w:t>
      </w:r>
    </w:p>
    <w:p w:rsidR="00A3231F" w:rsidRDefault="00A3231F" w:rsidP="00A3231F">
      <w:pPr>
        <w:spacing w:line="360" w:lineRule="auto"/>
        <w:rPr>
          <w:rFonts w:ascii="Arial" w:hAnsi="Arial" w:cs="Arial"/>
          <w:sz w:val="22"/>
          <w:szCs w:val="22"/>
        </w:rPr>
      </w:pPr>
    </w:p>
    <w:p w:rsidR="00A3231F" w:rsidRDefault="00A3231F" w:rsidP="00A3231F">
      <w:pPr>
        <w:spacing w:line="360" w:lineRule="auto"/>
        <w:rPr>
          <w:rFonts w:ascii="Arial" w:hAnsi="Arial" w:cs="Arial"/>
          <w:sz w:val="22"/>
          <w:szCs w:val="22"/>
        </w:rPr>
      </w:pPr>
      <w:r>
        <w:rPr>
          <w:rFonts w:ascii="Arial" w:hAnsi="Arial" w:cs="Arial"/>
          <w:sz w:val="22"/>
          <w:szCs w:val="22"/>
        </w:rPr>
        <w:t>Virginia Moreno Mújica Terapeuta Ocupacional de la asociación Aspe contra el Alzheimer</w:t>
      </w:r>
    </w:p>
    <w:p w:rsidR="00A3231F" w:rsidRDefault="00A3231F" w:rsidP="00A3231F">
      <w:pPr>
        <w:spacing w:line="360" w:lineRule="auto"/>
        <w:rPr>
          <w:rFonts w:ascii="Arial" w:hAnsi="Arial" w:cs="Arial"/>
          <w:sz w:val="22"/>
          <w:szCs w:val="22"/>
        </w:rPr>
      </w:pPr>
    </w:p>
    <w:p w:rsidR="00A3231F" w:rsidRDefault="00A3231F" w:rsidP="00A3231F">
      <w:pPr>
        <w:spacing w:line="360" w:lineRule="auto"/>
        <w:rPr>
          <w:rFonts w:ascii="Arial" w:hAnsi="Arial" w:cs="Arial"/>
          <w:sz w:val="22"/>
          <w:szCs w:val="22"/>
        </w:rPr>
      </w:pPr>
      <w:r>
        <w:rPr>
          <w:rFonts w:ascii="Arial" w:hAnsi="Arial" w:cs="Arial"/>
          <w:sz w:val="22"/>
          <w:szCs w:val="22"/>
        </w:rPr>
        <w:t>Celia Sáez Gil, Directora / Trabajadora Social de la asociación Aspe contra el Alzheimer</w:t>
      </w:r>
    </w:p>
    <w:p w:rsidR="001674CF" w:rsidRDefault="001674CF"/>
    <w:sectPr w:rsidR="001674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clip_image001"/>
      </v:shape>
    </w:pict>
  </w:numPicBullet>
  <w:abstractNum w:abstractNumId="0" w15:restartNumberingAfterBreak="0">
    <w:nsid w:val="4A902990"/>
    <w:multiLevelType w:val="hybridMultilevel"/>
    <w:tmpl w:val="5704A66E"/>
    <w:lvl w:ilvl="0" w:tplc="0C0A0007">
      <w:start w:val="1"/>
      <w:numFmt w:val="bullet"/>
      <w:lvlText w:val=""/>
      <w:lvlPicBulletId w:val="0"/>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31F"/>
    <w:rsid w:val="001674CF"/>
    <w:rsid w:val="00A3231F"/>
    <w:rsid w:val="00C37F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0B51775A-5D5A-4587-82F1-B2721056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231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3231F"/>
    <w:rPr>
      <w:rFonts w:ascii="Tahoma" w:hAnsi="Tahoma" w:cs="Tahoma"/>
      <w:sz w:val="16"/>
      <w:szCs w:val="16"/>
    </w:rPr>
  </w:style>
  <w:style w:type="character" w:customStyle="1" w:styleId="TextodegloboCar">
    <w:name w:val="Texto de globo Car"/>
    <w:basedOn w:val="Fuentedeprrafopredeter"/>
    <w:link w:val="Textodeglobo"/>
    <w:uiPriority w:val="99"/>
    <w:semiHidden/>
    <w:rsid w:val="00A3231F"/>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66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2769</Characters>
  <Application>Microsoft Office Word</Application>
  <DocSecurity>4</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pedu0529fmg_Fernando Miralles Galipienso</cp:lastModifiedBy>
  <cp:revision>2</cp:revision>
  <dcterms:created xsi:type="dcterms:W3CDTF">2019-10-02T08:37:00Z</dcterms:created>
  <dcterms:modified xsi:type="dcterms:W3CDTF">2019-10-02T08:37:00Z</dcterms:modified>
</cp:coreProperties>
</file>